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84B" w:rsidRPr="003E4687" w:rsidRDefault="00F2784B" w:rsidP="00F2784B">
      <w:pPr>
        <w:jc w:val="both"/>
        <w:rPr>
          <w:rFonts w:ascii="Calibri" w:hAnsi="Calibri"/>
        </w:rPr>
      </w:pPr>
    </w:p>
    <w:p w:rsidR="00F2784B" w:rsidRPr="003E4687" w:rsidRDefault="00F2784B" w:rsidP="00F2784B">
      <w:pPr>
        <w:jc w:val="both"/>
        <w:rPr>
          <w:rFonts w:ascii="Calibri" w:hAnsi="Calibri"/>
        </w:rPr>
      </w:pPr>
    </w:p>
    <w:p w:rsidR="00593621" w:rsidRPr="00593621" w:rsidRDefault="00593621" w:rsidP="00593621">
      <w:pPr>
        <w:pStyle w:val="detail-mezititulek"/>
        <w:jc w:val="center"/>
        <w:rPr>
          <w:rFonts w:ascii="Segoe UI" w:hAnsi="Segoe UI" w:cs="Segoe UI"/>
          <w:b/>
          <w:color w:val="404040"/>
        </w:rPr>
      </w:pPr>
      <w:r w:rsidRPr="00593621">
        <w:rPr>
          <w:rFonts w:ascii="Segoe UI" w:hAnsi="Segoe UI" w:cs="Segoe UI"/>
          <w:b/>
          <w:color w:val="404040"/>
        </w:rPr>
        <w:t xml:space="preserve">VÝROČNÍ ZPRÁVA O POSKYTOVÁNÍ IFORMACÍ ZA ROK </w:t>
      </w:r>
      <w:r w:rsidR="001408DA">
        <w:rPr>
          <w:rFonts w:ascii="Segoe UI" w:hAnsi="Segoe UI" w:cs="Segoe UI"/>
          <w:b/>
          <w:color w:val="404040"/>
        </w:rPr>
        <w:t>2023</w:t>
      </w:r>
    </w:p>
    <w:p w:rsidR="00593621" w:rsidRPr="00764B57" w:rsidRDefault="00593621" w:rsidP="00593621">
      <w:pPr>
        <w:pStyle w:val="detail-mezititulek"/>
        <w:jc w:val="both"/>
        <w:rPr>
          <w:rFonts w:ascii="Segoe UI" w:hAnsi="Segoe UI" w:cs="Segoe UI"/>
          <w:color w:val="404040"/>
        </w:rPr>
      </w:pPr>
      <w:r w:rsidRPr="00764B57">
        <w:rPr>
          <w:rFonts w:ascii="Segoe UI" w:hAnsi="Segoe UI" w:cs="Segoe UI"/>
          <w:color w:val="404040"/>
        </w:rPr>
        <w:t>Výroční zpráva o poskytování informací je zpracována podle § 18 odst. 1 Zákon</w:t>
      </w:r>
      <w:r w:rsidR="008234B3">
        <w:rPr>
          <w:rFonts w:ascii="Segoe UI" w:hAnsi="Segoe UI" w:cs="Segoe UI"/>
          <w:color w:val="404040"/>
        </w:rPr>
        <w:t>a</w:t>
      </w:r>
      <w:r w:rsidRPr="00764B57">
        <w:rPr>
          <w:rFonts w:ascii="Segoe UI" w:hAnsi="Segoe UI" w:cs="Segoe UI"/>
          <w:color w:val="404040"/>
        </w:rPr>
        <w:t xml:space="preserve"> o svobodném přístupu k informacím (dále jen </w:t>
      </w:r>
      <w:proofErr w:type="spellStart"/>
      <w:r w:rsidRPr="00764B57">
        <w:rPr>
          <w:rFonts w:ascii="Segoe UI" w:hAnsi="Segoe UI" w:cs="Segoe UI"/>
          <w:color w:val="404040"/>
        </w:rPr>
        <w:t>InfZ</w:t>
      </w:r>
      <w:proofErr w:type="spellEnd"/>
      <w:r w:rsidRPr="00764B57">
        <w:rPr>
          <w:rFonts w:ascii="Segoe UI" w:hAnsi="Segoe UI" w:cs="Segoe UI"/>
          <w:color w:val="404040"/>
        </w:rPr>
        <w:t>)</w:t>
      </w:r>
      <w:r w:rsidR="008234B3">
        <w:rPr>
          <w:rFonts w:ascii="Segoe UI" w:hAnsi="Segoe UI" w:cs="Segoe UI"/>
          <w:color w:val="404040"/>
        </w:rPr>
        <w:t>.</w:t>
      </w:r>
    </w:p>
    <w:p w:rsidR="00593621" w:rsidRPr="00764B57" w:rsidRDefault="00593621" w:rsidP="00593621">
      <w:pPr>
        <w:pStyle w:val="detail-mezititulek"/>
        <w:jc w:val="both"/>
        <w:rPr>
          <w:rFonts w:ascii="Segoe UI" w:hAnsi="Segoe UI" w:cs="Segoe UI"/>
          <w:color w:val="404040"/>
        </w:rPr>
      </w:pPr>
    </w:p>
    <w:tbl>
      <w:tblPr>
        <w:tblStyle w:val="Mkatabulky"/>
        <w:tblW w:w="0" w:type="auto"/>
        <w:tblInd w:w="113" w:type="dxa"/>
        <w:tblLook w:val="04A0" w:firstRow="1" w:lastRow="0" w:firstColumn="1" w:lastColumn="0" w:noHBand="0" w:noVBand="1"/>
      </w:tblPr>
      <w:tblGrid>
        <w:gridCol w:w="4475"/>
        <w:gridCol w:w="4474"/>
      </w:tblGrid>
      <w:tr w:rsidR="00593621" w:rsidRPr="00764B57" w:rsidTr="00DF73EE">
        <w:tc>
          <w:tcPr>
            <w:tcW w:w="4531" w:type="dxa"/>
          </w:tcPr>
          <w:p w:rsidR="00593621" w:rsidRPr="00764B57" w:rsidRDefault="00593621" w:rsidP="00DF73EE">
            <w:pPr>
              <w:pStyle w:val="detail-mezititulek"/>
              <w:jc w:val="both"/>
              <w:rPr>
                <w:rFonts w:ascii="Segoe UI" w:hAnsi="Segoe UI" w:cs="Segoe UI"/>
                <w:color w:val="404040"/>
              </w:rPr>
            </w:pPr>
            <w:r w:rsidRPr="00764B57">
              <w:rPr>
                <w:rFonts w:ascii="Segoe UI" w:hAnsi="Segoe UI" w:cs="Segoe UI"/>
                <w:color w:val="404040"/>
              </w:rPr>
              <w:t>Počet podaných žádostí o informace a počet vydaných rozhodnutí o odmítnutí žádosti,</w:t>
            </w:r>
          </w:p>
        </w:tc>
        <w:tc>
          <w:tcPr>
            <w:tcW w:w="4531" w:type="dxa"/>
          </w:tcPr>
          <w:p w:rsidR="00593621" w:rsidRPr="00764B57" w:rsidRDefault="00593621" w:rsidP="00DF73EE">
            <w:pPr>
              <w:pStyle w:val="detail-mezititulek"/>
              <w:jc w:val="both"/>
              <w:rPr>
                <w:rFonts w:ascii="Segoe UI" w:hAnsi="Segoe UI" w:cs="Segoe UI"/>
                <w:color w:val="404040"/>
              </w:rPr>
            </w:pPr>
            <w:r w:rsidRPr="00764B57">
              <w:rPr>
                <w:rFonts w:ascii="Segoe UI" w:hAnsi="Segoe UI" w:cs="Segoe UI"/>
                <w:color w:val="404040"/>
              </w:rPr>
              <w:t>V roce 202</w:t>
            </w:r>
            <w:r w:rsidR="001408DA">
              <w:rPr>
                <w:rFonts w:ascii="Segoe UI" w:hAnsi="Segoe UI" w:cs="Segoe UI"/>
                <w:color w:val="404040"/>
              </w:rPr>
              <w:t>3</w:t>
            </w:r>
            <w:bookmarkStart w:id="0" w:name="_GoBack"/>
            <w:bookmarkEnd w:id="0"/>
            <w:r w:rsidRPr="00764B57">
              <w:rPr>
                <w:rFonts w:ascii="Segoe UI" w:hAnsi="Segoe UI" w:cs="Segoe UI"/>
                <w:color w:val="404040"/>
              </w:rPr>
              <w:t xml:space="preserve"> nebyla podána žádná žádost podle </w:t>
            </w:r>
            <w:proofErr w:type="spellStart"/>
            <w:r w:rsidRPr="00764B57">
              <w:rPr>
                <w:rFonts w:ascii="Segoe UI" w:hAnsi="Segoe UI" w:cs="Segoe UI"/>
                <w:color w:val="404040"/>
              </w:rPr>
              <w:t>InfZ</w:t>
            </w:r>
            <w:proofErr w:type="spellEnd"/>
            <w:r w:rsidRPr="00764B57">
              <w:rPr>
                <w:rFonts w:ascii="Segoe UI" w:hAnsi="Segoe UI" w:cs="Segoe UI"/>
                <w:color w:val="404040"/>
              </w:rPr>
              <w:t xml:space="preserve">. Běžné dotazy, nepodléhající </w:t>
            </w:r>
            <w:proofErr w:type="spellStart"/>
            <w:r w:rsidRPr="00764B57">
              <w:rPr>
                <w:rFonts w:ascii="Segoe UI" w:hAnsi="Segoe UI" w:cs="Segoe UI"/>
                <w:color w:val="404040"/>
              </w:rPr>
              <w:t>InfZ</w:t>
            </w:r>
            <w:proofErr w:type="spellEnd"/>
            <w:r w:rsidRPr="00764B57">
              <w:rPr>
                <w:rFonts w:ascii="Segoe UI" w:hAnsi="Segoe UI" w:cs="Segoe UI"/>
                <w:color w:val="404040"/>
              </w:rPr>
              <w:t>, jsou řešeny průběžně telefonicky nebo při osobním jednání</w:t>
            </w:r>
            <w:r>
              <w:rPr>
                <w:rFonts w:ascii="Segoe UI" w:hAnsi="Segoe UI" w:cs="Segoe UI"/>
                <w:color w:val="404040"/>
              </w:rPr>
              <w:t>.</w:t>
            </w:r>
          </w:p>
        </w:tc>
      </w:tr>
      <w:tr w:rsidR="00593621" w:rsidRPr="00764B57" w:rsidTr="00DF73EE">
        <w:tc>
          <w:tcPr>
            <w:tcW w:w="4531" w:type="dxa"/>
          </w:tcPr>
          <w:p w:rsidR="00593621" w:rsidRPr="00764B57" w:rsidRDefault="008234B3" w:rsidP="008234B3">
            <w:pPr>
              <w:pStyle w:val="detail-mezititulek"/>
              <w:jc w:val="both"/>
              <w:rPr>
                <w:rFonts w:ascii="Segoe UI" w:hAnsi="Segoe UI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P</w:t>
            </w:r>
            <w:r w:rsidR="00593621" w:rsidRPr="00764B57">
              <w:rPr>
                <w:rFonts w:ascii="Segoe UI" w:hAnsi="Segoe UI" w:cs="Segoe UI"/>
                <w:color w:val="404040"/>
              </w:rPr>
              <w:t>očet podaných odvolání proti rozhodnutí</w:t>
            </w:r>
          </w:p>
        </w:tc>
        <w:tc>
          <w:tcPr>
            <w:tcW w:w="4531" w:type="dxa"/>
          </w:tcPr>
          <w:p w:rsidR="00593621" w:rsidRPr="00764B57" w:rsidRDefault="00593621" w:rsidP="00DF73EE">
            <w:pPr>
              <w:pStyle w:val="detail-mezititulek"/>
              <w:jc w:val="both"/>
              <w:rPr>
                <w:rFonts w:ascii="Segoe UI" w:hAnsi="Segoe UI" w:cs="Segoe UI"/>
                <w:color w:val="404040"/>
              </w:rPr>
            </w:pPr>
            <w:r w:rsidRPr="00764B57">
              <w:rPr>
                <w:rFonts w:ascii="Segoe UI" w:hAnsi="Segoe UI" w:cs="Segoe UI"/>
                <w:color w:val="404040"/>
              </w:rPr>
              <w:t>0</w:t>
            </w:r>
          </w:p>
        </w:tc>
      </w:tr>
      <w:tr w:rsidR="00593621" w:rsidRPr="00764B57" w:rsidTr="00DF73EE">
        <w:tc>
          <w:tcPr>
            <w:tcW w:w="4531" w:type="dxa"/>
          </w:tcPr>
          <w:p w:rsidR="00593621" w:rsidRPr="00764B57" w:rsidRDefault="008234B3" w:rsidP="00DF73EE">
            <w:pPr>
              <w:pStyle w:val="detail-mezititulek"/>
              <w:jc w:val="both"/>
              <w:rPr>
                <w:rFonts w:ascii="Segoe UI" w:hAnsi="Segoe UI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O</w:t>
            </w:r>
            <w:r w:rsidR="00593621" w:rsidRPr="00764B57">
              <w:rPr>
                <w:rFonts w:ascii="Segoe UI" w:hAnsi="Segoe UI" w:cs="Segoe UI"/>
                <w:color w:val="404040"/>
              </w:rPr>
              <w:t>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</w:t>
            </w:r>
          </w:p>
        </w:tc>
        <w:tc>
          <w:tcPr>
            <w:tcW w:w="4531" w:type="dxa"/>
          </w:tcPr>
          <w:p w:rsidR="00593621" w:rsidRPr="00764B57" w:rsidRDefault="00593621" w:rsidP="00DF73EE">
            <w:pPr>
              <w:pStyle w:val="detail-mezititulek"/>
              <w:jc w:val="both"/>
              <w:rPr>
                <w:rFonts w:ascii="Segoe UI" w:hAnsi="Segoe UI" w:cs="Segoe UI"/>
                <w:color w:val="404040"/>
              </w:rPr>
            </w:pPr>
            <w:r w:rsidRPr="00764B57">
              <w:rPr>
                <w:rFonts w:ascii="Segoe UI" w:hAnsi="Segoe UI" w:cs="Segoe UI"/>
                <w:color w:val="404040"/>
              </w:rPr>
              <w:t>0</w:t>
            </w:r>
          </w:p>
        </w:tc>
      </w:tr>
      <w:tr w:rsidR="00593621" w:rsidRPr="00593621" w:rsidTr="00DF73EE">
        <w:tc>
          <w:tcPr>
            <w:tcW w:w="4531" w:type="dxa"/>
          </w:tcPr>
          <w:p w:rsidR="00593621" w:rsidRPr="00764B57" w:rsidRDefault="008234B3" w:rsidP="00DF73EE">
            <w:pPr>
              <w:pStyle w:val="detail-mezititulek"/>
              <w:jc w:val="both"/>
              <w:rPr>
                <w:rFonts w:ascii="Segoe UI" w:hAnsi="Segoe UI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V</w:t>
            </w:r>
            <w:r w:rsidR="00593621" w:rsidRPr="00764B57">
              <w:rPr>
                <w:rFonts w:ascii="Segoe UI" w:hAnsi="Segoe UI" w:cs="Segoe UI"/>
                <w:color w:val="404040"/>
              </w:rPr>
              <w:t>ýčet poskytnutých výhradních licencí, včetně odůvodnění nezbytnosti poskytnutí výhradní licence,</w:t>
            </w:r>
          </w:p>
        </w:tc>
        <w:tc>
          <w:tcPr>
            <w:tcW w:w="4531" w:type="dxa"/>
          </w:tcPr>
          <w:p w:rsidR="00593621" w:rsidRPr="00764B57" w:rsidRDefault="00593621" w:rsidP="00DF73EE">
            <w:pPr>
              <w:pStyle w:val="detail-mezititulek"/>
              <w:jc w:val="both"/>
              <w:rPr>
                <w:rFonts w:ascii="Segoe UI" w:hAnsi="Segoe UI" w:cs="Segoe UI"/>
                <w:color w:val="404040"/>
              </w:rPr>
            </w:pPr>
            <w:r w:rsidRPr="00764B57">
              <w:rPr>
                <w:rFonts w:ascii="Segoe UI" w:hAnsi="Segoe UI" w:cs="Segoe UI"/>
                <w:color w:val="404040"/>
              </w:rPr>
              <w:t>0</w:t>
            </w:r>
          </w:p>
        </w:tc>
      </w:tr>
      <w:tr w:rsidR="00593621" w:rsidRPr="00593621" w:rsidTr="00DF73EE">
        <w:tc>
          <w:tcPr>
            <w:tcW w:w="4531" w:type="dxa"/>
          </w:tcPr>
          <w:p w:rsidR="00593621" w:rsidRPr="00764B57" w:rsidRDefault="008234B3" w:rsidP="00DF73EE">
            <w:pPr>
              <w:pStyle w:val="detail-mezititulek"/>
              <w:jc w:val="both"/>
              <w:rPr>
                <w:rFonts w:ascii="Segoe UI" w:hAnsi="Segoe UI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P</w:t>
            </w:r>
            <w:r w:rsidR="00593621" w:rsidRPr="00764B57">
              <w:rPr>
                <w:rFonts w:ascii="Segoe UI" w:hAnsi="Segoe UI" w:cs="Segoe UI"/>
                <w:color w:val="404040"/>
              </w:rPr>
              <w:t xml:space="preserve">očet stížností podaných podle § </w:t>
            </w:r>
            <w:proofErr w:type="gramStart"/>
            <w:r w:rsidR="00593621" w:rsidRPr="00764B57">
              <w:rPr>
                <w:rFonts w:ascii="Segoe UI" w:hAnsi="Segoe UI" w:cs="Segoe UI"/>
                <w:color w:val="404040"/>
              </w:rPr>
              <w:t>16a</w:t>
            </w:r>
            <w:proofErr w:type="gramEnd"/>
            <w:r w:rsidR="00593621" w:rsidRPr="00764B57">
              <w:rPr>
                <w:rFonts w:ascii="Segoe UI" w:hAnsi="Segoe UI" w:cs="Segoe UI"/>
                <w:color w:val="404040"/>
              </w:rPr>
              <w:t xml:space="preserve"> (stížnosti na postup při vyřizování stížností)</w:t>
            </w:r>
          </w:p>
        </w:tc>
        <w:tc>
          <w:tcPr>
            <w:tcW w:w="4531" w:type="dxa"/>
          </w:tcPr>
          <w:p w:rsidR="00593621" w:rsidRPr="00764B57" w:rsidRDefault="00593621" w:rsidP="00DF73EE">
            <w:pPr>
              <w:pStyle w:val="detail-mezititulek"/>
              <w:jc w:val="both"/>
              <w:rPr>
                <w:rFonts w:ascii="Segoe UI" w:hAnsi="Segoe UI" w:cs="Segoe UI"/>
                <w:color w:val="404040"/>
              </w:rPr>
            </w:pPr>
            <w:r w:rsidRPr="00764B57">
              <w:rPr>
                <w:rFonts w:ascii="Segoe UI" w:hAnsi="Segoe UI" w:cs="Segoe UI"/>
                <w:color w:val="404040"/>
              </w:rPr>
              <w:t>0</w:t>
            </w:r>
          </w:p>
        </w:tc>
      </w:tr>
    </w:tbl>
    <w:p w:rsidR="00400521" w:rsidRDefault="00400521" w:rsidP="004D56F7">
      <w:pPr>
        <w:tabs>
          <w:tab w:val="left" w:pos="1620"/>
          <w:tab w:val="left" w:pos="3780"/>
        </w:tabs>
        <w:jc w:val="both"/>
        <w:rPr>
          <w:rFonts w:ascii="Calibri" w:hAnsi="Calibri"/>
        </w:rPr>
      </w:pPr>
    </w:p>
    <w:p w:rsidR="008502F0" w:rsidRDefault="008502F0" w:rsidP="004D56F7">
      <w:pPr>
        <w:tabs>
          <w:tab w:val="left" w:pos="1620"/>
          <w:tab w:val="left" w:pos="3780"/>
        </w:tabs>
        <w:jc w:val="both"/>
        <w:rPr>
          <w:rFonts w:ascii="Calibri" w:hAnsi="Calibri"/>
        </w:rPr>
      </w:pPr>
    </w:p>
    <w:p w:rsidR="00400521" w:rsidRDefault="00400521" w:rsidP="004D56F7">
      <w:pPr>
        <w:tabs>
          <w:tab w:val="left" w:pos="1620"/>
          <w:tab w:val="left" w:pos="3780"/>
        </w:tabs>
        <w:jc w:val="both"/>
        <w:rPr>
          <w:rFonts w:ascii="Calibri" w:hAnsi="Calibri"/>
        </w:rPr>
      </w:pPr>
    </w:p>
    <w:p w:rsidR="00400521" w:rsidRDefault="00400521" w:rsidP="004D56F7">
      <w:pPr>
        <w:tabs>
          <w:tab w:val="left" w:pos="1620"/>
          <w:tab w:val="left" w:pos="3780"/>
        </w:tabs>
        <w:jc w:val="both"/>
        <w:rPr>
          <w:rFonts w:ascii="Calibri" w:hAnsi="Calibri"/>
        </w:rPr>
      </w:pPr>
    </w:p>
    <w:p w:rsidR="00400521" w:rsidRPr="004924B2" w:rsidRDefault="00400521" w:rsidP="004D56F7">
      <w:pPr>
        <w:tabs>
          <w:tab w:val="left" w:pos="1620"/>
          <w:tab w:val="left" w:pos="3780"/>
        </w:tabs>
        <w:jc w:val="both"/>
        <w:rPr>
          <w:rFonts w:ascii="Calibri" w:hAnsi="Calibri"/>
        </w:rPr>
      </w:pPr>
    </w:p>
    <w:p w:rsidR="004924B2" w:rsidRPr="00B264C5" w:rsidRDefault="004924B2" w:rsidP="004924B2">
      <w:pPr>
        <w:tabs>
          <w:tab w:val="left" w:pos="1620"/>
          <w:tab w:val="left" w:pos="3780"/>
        </w:tabs>
        <w:jc w:val="both"/>
        <w:rPr>
          <w:rFonts w:ascii="Calibri" w:hAnsi="Calibri"/>
          <w:b/>
        </w:rPr>
      </w:pPr>
      <w:r w:rsidRPr="00B264C5">
        <w:rPr>
          <w:rFonts w:ascii="Calibri" w:hAnsi="Calibri"/>
          <w:b/>
        </w:rPr>
        <w:t xml:space="preserve">Mgr. Ivana </w:t>
      </w:r>
      <w:proofErr w:type="spellStart"/>
      <w:r w:rsidRPr="00B264C5">
        <w:rPr>
          <w:rFonts w:ascii="Calibri" w:hAnsi="Calibri"/>
          <w:b/>
        </w:rPr>
        <w:t>Posseltová</w:t>
      </w:r>
      <w:proofErr w:type="spellEnd"/>
    </w:p>
    <w:p w:rsidR="008F2BB5" w:rsidRDefault="004924B2" w:rsidP="004924B2">
      <w:pPr>
        <w:tabs>
          <w:tab w:val="left" w:pos="1620"/>
          <w:tab w:val="left" w:pos="3780"/>
        </w:tabs>
        <w:jc w:val="both"/>
        <w:rPr>
          <w:rFonts w:ascii="Calibri" w:hAnsi="Calibri"/>
        </w:rPr>
      </w:pPr>
      <w:r w:rsidRPr="004924B2">
        <w:rPr>
          <w:rFonts w:ascii="Calibri" w:hAnsi="Calibri"/>
        </w:rPr>
        <w:t>Ředitelka školy</w:t>
      </w:r>
    </w:p>
    <w:sectPr w:rsidR="008F2BB5" w:rsidSect="001962A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FB5" w:rsidRDefault="00F96FB5" w:rsidP="006F78AB">
      <w:r>
        <w:separator/>
      </w:r>
    </w:p>
  </w:endnote>
  <w:endnote w:type="continuationSeparator" w:id="0">
    <w:p w:rsidR="00F96FB5" w:rsidRDefault="00F96FB5" w:rsidP="006F7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38D" w:rsidRPr="001962AE" w:rsidRDefault="002703DD" w:rsidP="001962AE">
    <w:pPr>
      <w:pStyle w:val="Zpat"/>
    </w:pPr>
    <w:r w:rsidRPr="001962AE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109" w:rsidRPr="003E4687" w:rsidRDefault="00D61109" w:rsidP="00D61109">
    <w:pPr>
      <w:pStyle w:val="Zpat"/>
      <w:tabs>
        <w:tab w:val="left" w:pos="2552"/>
        <w:tab w:val="left" w:pos="6521"/>
      </w:tabs>
      <w:jc w:val="both"/>
      <w:rPr>
        <w:rFonts w:ascii="Calibri" w:hAnsi="Calibri"/>
        <w:sz w:val="20"/>
        <w:szCs w:val="20"/>
      </w:rPr>
    </w:pPr>
    <w:r w:rsidRPr="003E4687">
      <w:rPr>
        <w:rFonts w:ascii="Calibri" w:hAnsi="Calibri"/>
        <w:sz w:val="20"/>
        <w:szCs w:val="20"/>
      </w:rPr>
      <w:t xml:space="preserve">Bankovní spojení: </w:t>
    </w:r>
    <w:proofErr w:type="gramStart"/>
    <w:r w:rsidRPr="003E4687">
      <w:rPr>
        <w:rFonts w:ascii="Calibri" w:hAnsi="Calibri"/>
        <w:sz w:val="20"/>
        <w:szCs w:val="20"/>
      </w:rPr>
      <w:tab/>
      <w:t xml:space="preserve">  IČ</w:t>
    </w:r>
    <w:proofErr w:type="gramEnd"/>
    <w:r w:rsidRPr="003E4687">
      <w:rPr>
        <w:rFonts w:ascii="Calibri" w:hAnsi="Calibri"/>
        <w:sz w:val="20"/>
        <w:szCs w:val="20"/>
      </w:rPr>
      <w:t>: 72744049</w:t>
    </w:r>
    <w:r w:rsidRPr="003E4687">
      <w:rPr>
        <w:rFonts w:ascii="Calibri" w:hAnsi="Calibri"/>
        <w:sz w:val="20"/>
        <w:szCs w:val="20"/>
      </w:rPr>
      <w:tab/>
      <w:t xml:space="preserve">                     Tel.: 487 726 647                                klicek@</w:t>
    </w:r>
    <w:r w:rsidR="005250C5">
      <w:rPr>
        <w:rFonts w:ascii="Calibri" w:hAnsi="Calibri"/>
        <w:sz w:val="20"/>
        <w:szCs w:val="20"/>
      </w:rPr>
      <w:t>msklicek</w:t>
    </w:r>
    <w:r w:rsidRPr="003E4687">
      <w:rPr>
        <w:rFonts w:ascii="Calibri" w:hAnsi="Calibri"/>
        <w:sz w:val="20"/>
        <w:szCs w:val="20"/>
      </w:rPr>
      <w:t>.cz</w:t>
    </w:r>
  </w:p>
  <w:p w:rsidR="00D61109" w:rsidRPr="003E4687" w:rsidRDefault="00D61109" w:rsidP="00D61109">
    <w:pPr>
      <w:pStyle w:val="Zpat"/>
      <w:jc w:val="both"/>
      <w:rPr>
        <w:rFonts w:ascii="Calibri" w:hAnsi="Calibri"/>
        <w:sz w:val="20"/>
        <w:szCs w:val="20"/>
      </w:rPr>
    </w:pPr>
    <w:r w:rsidRPr="003E4687">
      <w:rPr>
        <w:rFonts w:ascii="Calibri" w:hAnsi="Calibri"/>
        <w:sz w:val="20"/>
        <w:szCs w:val="20"/>
      </w:rPr>
      <w:t xml:space="preserve">27-5263350237/0100 </w:t>
    </w:r>
    <w:r>
      <w:rPr>
        <w:rFonts w:ascii="Calibri" w:hAnsi="Calibri"/>
        <w:sz w:val="20"/>
        <w:szCs w:val="20"/>
      </w:rPr>
      <w:t xml:space="preserve">                 </w:t>
    </w:r>
    <w:r w:rsidRPr="003E4687">
      <w:rPr>
        <w:rFonts w:ascii="Calibri" w:hAnsi="Calibri"/>
        <w:sz w:val="20"/>
        <w:szCs w:val="20"/>
      </w:rPr>
      <w:t xml:space="preserve">                                             </w:t>
    </w:r>
    <w:r>
      <w:rPr>
        <w:rFonts w:ascii="Calibri" w:hAnsi="Calibri"/>
        <w:sz w:val="20"/>
        <w:szCs w:val="20"/>
      </w:rPr>
      <w:t xml:space="preserve">         </w:t>
    </w:r>
    <w:r w:rsidRPr="003E4687">
      <w:rPr>
        <w:rFonts w:ascii="Calibri" w:hAnsi="Calibri"/>
        <w:sz w:val="20"/>
        <w:szCs w:val="20"/>
      </w:rPr>
      <w:t>777 466 914                                www.msklicek.cz</w:t>
    </w:r>
  </w:p>
  <w:p w:rsidR="001962AE" w:rsidRDefault="00D61109" w:rsidP="00D61109">
    <w:pPr>
      <w:pStyle w:val="Zpat"/>
    </w:pPr>
    <w:r>
      <w:rPr>
        <w:rFonts w:ascii="Calibri" w:hAnsi="Calibri"/>
        <w:sz w:val="20"/>
        <w:szCs w:val="20"/>
      </w:rPr>
      <w:t xml:space="preserve">Zápis v obchodním rejstříku: </w:t>
    </w:r>
    <w:proofErr w:type="spellStart"/>
    <w:r>
      <w:rPr>
        <w:rFonts w:ascii="Calibri" w:hAnsi="Calibri"/>
        <w:sz w:val="20"/>
        <w:szCs w:val="20"/>
      </w:rPr>
      <w:t>Pr</w:t>
    </w:r>
    <w:proofErr w:type="spellEnd"/>
    <w:r>
      <w:rPr>
        <w:rFonts w:ascii="Calibri" w:hAnsi="Calibri"/>
        <w:sz w:val="20"/>
        <w:szCs w:val="20"/>
      </w:rPr>
      <w:t xml:space="preserve"> 391 vedený u Krajského soudu Ústí nad Labem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FB5" w:rsidRDefault="00F96FB5" w:rsidP="006F78AB">
      <w:r>
        <w:separator/>
      </w:r>
    </w:p>
  </w:footnote>
  <w:footnote w:type="continuationSeparator" w:id="0">
    <w:p w:rsidR="00F96FB5" w:rsidRDefault="00F96FB5" w:rsidP="006F7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38D" w:rsidRDefault="00DB638D" w:rsidP="00DB638D">
    <w:pPr>
      <w:pStyle w:val="Zhlav"/>
      <w:jc w:val="center"/>
    </w:pPr>
  </w:p>
  <w:p w:rsidR="006F78AB" w:rsidRDefault="006F78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2AE" w:rsidRPr="001962AE" w:rsidRDefault="001962AE" w:rsidP="001962AE">
    <w:pPr>
      <w:pStyle w:val="Zhlav"/>
      <w:jc w:val="center"/>
      <w:rPr>
        <w:rFonts w:ascii="Cambria" w:hAnsi="Cambria"/>
        <w:b/>
        <w:sz w:val="44"/>
        <w:szCs w:val="44"/>
      </w:rPr>
    </w:pPr>
    <w:r w:rsidRPr="001962AE">
      <w:rPr>
        <w:rFonts w:ascii="Cambria" w:hAnsi="Cambria"/>
        <w:b/>
        <w:sz w:val="44"/>
        <w:szCs w:val="44"/>
      </w:rPr>
      <w:t>MATEŘSKÁ ŠKOLA „KLÍČEK“ NOVÝ BOR</w:t>
    </w:r>
    <w:r w:rsidR="00F51E3A">
      <w:rPr>
        <w:rFonts w:ascii="Cambria" w:hAnsi="Cambria"/>
        <w:b/>
        <w:sz w:val="44"/>
        <w:szCs w:val="44"/>
      </w:rPr>
      <w:t>,</w:t>
    </w:r>
  </w:p>
  <w:p w:rsidR="001962AE" w:rsidRPr="001962AE" w:rsidRDefault="001962AE" w:rsidP="001962AE">
    <w:pPr>
      <w:pStyle w:val="Zhlav"/>
      <w:pBdr>
        <w:bottom w:val="single" w:sz="12" w:space="1" w:color="auto"/>
      </w:pBdr>
      <w:jc w:val="center"/>
      <w:rPr>
        <w:rFonts w:ascii="Cambria" w:hAnsi="Cambria"/>
        <w:b/>
        <w:sz w:val="28"/>
        <w:szCs w:val="28"/>
      </w:rPr>
    </w:pPr>
    <w:r w:rsidRPr="001962AE">
      <w:rPr>
        <w:rFonts w:ascii="Cambria" w:hAnsi="Cambria"/>
        <w:b/>
        <w:sz w:val="28"/>
        <w:szCs w:val="28"/>
      </w:rPr>
      <w:t>Svojsíkova 754, okres Česká Lípa, příspěvková organizace</w:t>
    </w:r>
  </w:p>
  <w:p w:rsidR="001962AE" w:rsidRDefault="001962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97ADB"/>
    <w:multiLevelType w:val="hybridMultilevel"/>
    <w:tmpl w:val="E066599C"/>
    <w:lvl w:ilvl="0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871A38"/>
    <w:multiLevelType w:val="hybridMultilevel"/>
    <w:tmpl w:val="C1600E60"/>
    <w:lvl w:ilvl="0" w:tplc="06FC6EC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D5029"/>
    <w:multiLevelType w:val="hybridMultilevel"/>
    <w:tmpl w:val="EB56C8E2"/>
    <w:lvl w:ilvl="0" w:tplc="0DF001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46C63"/>
    <w:multiLevelType w:val="hybridMultilevel"/>
    <w:tmpl w:val="71A2BAE8"/>
    <w:lvl w:ilvl="0" w:tplc="7ADCB20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86E57"/>
    <w:multiLevelType w:val="hybridMultilevel"/>
    <w:tmpl w:val="97A886FA"/>
    <w:lvl w:ilvl="0" w:tplc="D1EE3444">
      <w:start w:val="66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F1912"/>
    <w:multiLevelType w:val="hybridMultilevel"/>
    <w:tmpl w:val="187007F8"/>
    <w:lvl w:ilvl="0" w:tplc="2F24C4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41045"/>
    <w:multiLevelType w:val="hybridMultilevel"/>
    <w:tmpl w:val="06EC0E7C"/>
    <w:lvl w:ilvl="0" w:tplc="AE30D9D2">
      <w:start w:val="66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16BAF"/>
    <w:multiLevelType w:val="hybridMultilevel"/>
    <w:tmpl w:val="D97E4C9C"/>
    <w:lvl w:ilvl="0" w:tplc="E60CD71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868B1"/>
    <w:multiLevelType w:val="hybridMultilevel"/>
    <w:tmpl w:val="EFC4BF7E"/>
    <w:lvl w:ilvl="0" w:tplc="BA607F66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1497E"/>
    <w:multiLevelType w:val="hybridMultilevel"/>
    <w:tmpl w:val="0B2859EE"/>
    <w:lvl w:ilvl="0" w:tplc="8C5A0542">
      <w:start w:val="66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49B"/>
    <w:rsid w:val="00004D1F"/>
    <w:rsid w:val="000138BB"/>
    <w:rsid w:val="00017F32"/>
    <w:rsid w:val="00033D43"/>
    <w:rsid w:val="00036397"/>
    <w:rsid w:val="00052619"/>
    <w:rsid w:val="000615F6"/>
    <w:rsid w:val="00063243"/>
    <w:rsid w:val="000678B7"/>
    <w:rsid w:val="00080BEB"/>
    <w:rsid w:val="000A2983"/>
    <w:rsid w:val="000A7412"/>
    <w:rsid w:val="000D1BF3"/>
    <w:rsid w:val="001104B0"/>
    <w:rsid w:val="001138C8"/>
    <w:rsid w:val="00115563"/>
    <w:rsid w:val="001368B7"/>
    <w:rsid w:val="001408DA"/>
    <w:rsid w:val="00195B83"/>
    <w:rsid w:val="001962AE"/>
    <w:rsid w:val="001A6E5A"/>
    <w:rsid w:val="001B2E4B"/>
    <w:rsid w:val="001B57FE"/>
    <w:rsid w:val="001F37CF"/>
    <w:rsid w:val="002129FC"/>
    <w:rsid w:val="00220BAF"/>
    <w:rsid w:val="00235CD2"/>
    <w:rsid w:val="002577A8"/>
    <w:rsid w:val="002703DD"/>
    <w:rsid w:val="00270436"/>
    <w:rsid w:val="00294D1D"/>
    <w:rsid w:val="0030672B"/>
    <w:rsid w:val="003301D8"/>
    <w:rsid w:val="00336564"/>
    <w:rsid w:val="00353B14"/>
    <w:rsid w:val="003549F8"/>
    <w:rsid w:val="00355749"/>
    <w:rsid w:val="00364C6A"/>
    <w:rsid w:val="0036565D"/>
    <w:rsid w:val="003716F6"/>
    <w:rsid w:val="003E4687"/>
    <w:rsid w:val="003F67FD"/>
    <w:rsid w:val="00400521"/>
    <w:rsid w:val="004865FA"/>
    <w:rsid w:val="004924B2"/>
    <w:rsid w:val="004D56F7"/>
    <w:rsid w:val="0051163F"/>
    <w:rsid w:val="00517BDE"/>
    <w:rsid w:val="005250C5"/>
    <w:rsid w:val="0053690F"/>
    <w:rsid w:val="005411E1"/>
    <w:rsid w:val="00565C58"/>
    <w:rsid w:val="005755D2"/>
    <w:rsid w:val="00593621"/>
    <w:rsid w:val="006027AB"/>
    <w:rsid w:val="00627E19"/>
    <w:rsid w:val="00632FC0"/>
    <w:rsid w:val="00667A1A"/>
    <w:rsid w:val="00667A41"/>
    <w:rsid w:val="00671834"/>
    <w:rsid w:val="006B2823"/>
    <w:rsid w:val="006C1CA0"/>
    <w:rsid w:val="006F541A"/>
    <w:rsid w:val="006F78AB"/>
    <w:rsid w:val="00737586"/>
    <w:rsid w:val="00744261"/>
    <w:rsid w:val="00796AE6"/>
    <w:rsid w:val="007A33D8"/>
    <w:rsid w:val="008179CB"/>
    <w:rsid w:val="008233DF"/>
    <w:rsid w:val="008234B3"/>
    <w:rsid w:val="00846838"/>
    <w:rsid w:val="008468B9"/>
    <w:rsid w:val="008502F0"/>
    <w:rsid w:val="00855213"/>
    <w:rsid w:val="008573D7"/>
    <w:rsid w:val="008B217F"/>
    <w:rsid w:val="008F2BB5"/>
    <w:rsid w:val="0091451D"/>
    <w:rsid w:val="00917191"/>
    <w:rsid w:val="00943C51"/>
    <w:rsid w:val="0094561F"/>
    <w:rsid w:val="00960B74"/>
    <w:rsid w:val="0097357A"/>
    <w:rsid w:val="00992B16"/>
    <w:rsid w:val="009B0CB4"/>
    <w:rsid w:val="009B6436"/>
    <w:rsid w:val="009B6D80"/>
    <w:rsid w:val="009D3D5D"/>
    <w:rsid w:val="009F59C7"/>
    <w:rsid w:val="00A21F64"/>
    <w:rsid w:val="00A30404"/>
    <w:rsid w:val="00A54D55"/>
    <w:rsid w:val="00A811C0"/>
    <w:rsid w:val="00A86846"/>
    <w:rsid w:val="00A95126"/>
    <w:rsid w:val="00A9799C"/>
    <w:rsid w:val="00AD6056"/>
    <w:rsid w:val="00B264C5"/>
    <w:rsid w:val="00B3238E"/>
    <w:rsid w:val="00B33C50"/>
    <w:rsid w:val="00B90913"/>
    <w:rsid w:val="00BB146D"/>
    <w:rsid w:val="00BC05E0"/>
    <w:rsid w:val="00BD6748"/>
    <w:rsid w:val="00BF39DC"/>
    <w:rsid w:val="00C20B28"/>
    <w:rsid w:val="00C342D0"/>
    <w:rsid w:val="00C362B5"/>
    <w:rsid w:val="00C45E70"/>
    <w:rsid w:val="00C51D69"/>
    <w:rsid w:val="00C55336"/>
    <w:rsid w:val="00C61AAB"/>
    <w:rsid w:val="00C77DFB"/>
    <w:rsid w:val="00C857A0"/>
    <w:rsid w:val="00C875CE"/>
    <w:rsid w:val="00C90B23"/>
    <w:rsid w:val="00C93DD5"/>
    <w:rsid w:val="00CC3031"/>
    <w:rsid w:val="00D01142"/>
    <w:rsid w:val="00D40ECC"/>
    <w:rsid w:val="00D54F07"/>
    <w:rsid w:val="00D61109"/>
    <w:rsid w:val="00D82933"/>
    <w:rsid w:val="00D87C70"/>
    <w:rsid w:val="00D96964"/>
    <w:rsid w:val="00DB1492"/>
    <w:rsid w:val="00DB2FEE"/>
    <w:rsid w:val="00DB3460"/>
    <w:rsid w:val="00DB4414"/>
    <w:rsid w:val="00DB638D"/>
    <w:rsid w:val="00DC4E72"/>
    <w:rsid w:val="00DE1FCD"/>
    <w:rsid w:val="00DE2425"/>
    <w:rsid w:val="00DE6213"/>
    <w:rsid w:val="00DF0CD4"/>
    <w:rsid w:val="00E04734"/>
    <w:rsid w:val="00E14497"/>
    <w:rsid w:val="00E7738A"/>
    <w:rsid w:val="00ED249B"/>
    <w:rsid w:val="00F0267D"/>
    <w:rsid w:val="00F124F8"/>
    <w:rsid w:val="00F2751A"/>
    <w:rsid w:val="00F2784B"/>
    <w:rsid w:val="00F34DEB"/>
    <w:rsid w:val="00F42942"/>
    <w:rsid w:val="00F51E3A"/>
    <w:rsid w:val="00F9401D"/>
    <w:rsid w:val="00F95145"/>
    <w:rsid w:val="00F96FB5"/>
    <w:rsid w:val="00FB2E13"/>
    <w:rsid w:val="00FC089A"/>
    <w:rsid w:val="00FC2FDD"/>
    <w:rsid w:val="00FC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E0B7DC"/>
  <w15:chartTrackingRefBased/>
  <w15:docId w15:val="{0DD513B5-5299-4F47-945E-575DCC02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2784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2784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F2784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F78A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F78A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F78A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F78AB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78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F78AB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233DF"/>
    <w:rPr>
      <w:sz w:val="24"/>
      <w:szCs w:val="24"/>
    </w:rPr>
  </w:style>
  <w:style w:type="character" w:customStyle="1" w:styleId="apple-converted-space">
    <w:name w:val="apple-converted-space"/>
    <w:rsid w:val="00B90913"/>
  </w:style>
  <w:style w:type="character" w:styleId="Siln">
    <w:name w:val="Strong"/>
    <w:uiPriority w:val="22"/>
    <w:qFormat/>
    <w:rsid w:val="003549F8"/>
    <w:rPr>
      <w:b/>
      <w:bCs/>
    </w:rPr>
  </w:style>
  <w:style w:type="paragraph" w:customStyle="1" w:styleId="detail-mezititulek">
    <w:name w:val="detail-mezititulek"/>
    <w:basedOn w:val="Normln"/>
    <w:rsid w:val="005936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5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69D54-426B-4C73-8EBA-0655F6349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„KLÍČEK“ NOVÝ BOR</vt:lpstr>
    </vt:vector>
  </TitlesOfParts>
  <Company>Skolka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„KLÍČEK“ NOVÝ BOR</dc:title>
  <dc:subject/>
  <dc:creator>Posseltova</dc:creator>
  <cp:keywords/>
  <cp:lastModifiedBy>Ekonomka</cp:lastModifiedBy>
  <cp:revision>2</cp:revision>
  <cp:lastPrinted>2021-12-14T11:12:00Z</cp:lastPrinted>
  <dcterms:created xsi:type="dcterms:W3CDTF">2024-02-15T08:15:00Z</dcterms:created>
  <dcterms:modified xsi:type="dcterms:W3CDTF">2024-02-15T08:15:00Z</dcterms:modified>
</cp:coreProperties>
</file>